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5A5F" w14:textId="62D5B0FB" w:rsidR="00801095" w:rsidRPr="00801095" w:rsidRDefault="00801095" w:rsidP="00801095">
      <w:pPr>
        <w:pStyle w:val="BodyText"/>
        <w:tabs>
          <w:tab w:val="left" w:pos="2692"/>
          <w:tab w:val="left" w:pos="5736"/>
          <w:tab w:val="left" w:pos="6293"/>
          <w:tab w:val="left" w:pos="9582"/>
        </w:tabs>
        <w:jc w:val="center"/>
        <w:rPr>
          <w:b/>
          <w:bCs/>
          <w:sz w:val="28"/>
          <w:szCs w:val="28"/>
        </w:rPr>
      </w:pPr>
      <w:r w:rsidRPr="00801095">
        <w:rPr>
          <w:b/>
          <w:bCs/>
          <w:sz w:val="28"/>
          <w:szCs w:val="28"/>
        </w:rPr>
        <w:t xml:space="preserve">2022 </w:t>
      </w:r>
      <w:r>
        <w:rPr>
          <w:b/>
          <w:bCs/>
          <w:sz w:val="28"/>
          <w:szCs w:val="28"/>
        </w:rPr>
        <w:t xml:space="preserve">Gordan Hay Scholarship </w:t>
      </w:r>
      <w:r w:rsidRPr="00801095">
        <w:rPr>
          <w:b/>
          <w:bCs/>
          <w:sz w:val="28"/>
          <w:szCs w:val="28"/>
        </w:rPr>
        <w:t>Reference Form</w:t>
      </w:r>
    </w:p>
    <w:p w14:paraId="7BF23B2B" w14:textId="77777777" w:rsidR="00801095" w:rsidRPr="00801095" w:rsidRDefault="00801095" w:rsidP="00801095">
      <w:pPr>
        <w:pStyle w:val="BodyText"/>
        <w:tabs>
          <w:tab w:val="left" w:pos="2692"/>
          <w:tab w:val="left" w:pos="5736"/>
          <w:tab w:val="left" w:pos="6293"/>
          <w:tab w:val="left" w:pos="9582"/>
        </w:tabs>
        <w:ind w:left="532"/>
        <w:jc w:val="center"/>
        <w:rPr>
          <w:b/>
          <w:bCs/>
        </w:rPr>
      </w:pPr>
    </w:p>
    <w:p w14:paraId="350AA697" w14:textId="77777777" w:rsidR="00801095" w:rsidRDefault="00801095" w:rsidP="00801095">
      <w:pPr>
        <w:pStyle w:val="BodyText"/>
        <w:tabs>
          <w:tab w:val="left" w:pos="2692"/>
          <w:tab w:val="left" w:pos="5736"/>
          <w:tab w:val="left" w:pos="6293"/>
          <w:tab w:val="left" w:pos="9582"/>
        </w:tabs>
        <w:ind w:left="532"/>
      </w:pPr>
    </w:p>
    <w:p w14:paraId="14CF5313" w14:textId="696DD17D" w:rsidR="00801095" w:rsidRDefault="00801095" w:rsidP="00801095">
      <w:pPr>
        <w:pStyle w:val="BodyText"/>
        <w:tabs>
          <w:tab w:val="left" w:pos="2692"/>
          <w:tab w:val="left" w:pos="5736"/>
          <w:tab w:val="left" w:pos="6293"/>
          <w:tab w:val="left" w:pos="9582"/>
        </w:tabs>
        <w:ind w:left="532"/>
      </w:pPr>
      <w:r>
        <w:t>Applicant’s</w:t>
      </w:r>
      <w:r>
        <w:rPr>
          <w:spacing w:val="-13"/>
        </w:rPr>
        <w:t xml:space="preserve"> </w:t>
      </w:r>
      <w:r>
        <w:t>Name</w:t>
      </w:r>
      <w:r>
        <w:tab/>
      </w:r>
      <w:r>
        <w:rPr>
          <w:u w:val="single"/>
        </w:rPr>
        <w:t xml:space="preserve"> </w:t>
      </w:r>
      <w:r>
        <w:rPr>
          <w:u w:val="single"/>
        </w:rPr>
        <w:tab/>
      </w:r>
      <w:r>
        <w:tab/>
      </w:r>
      <w:r>
        <w:rPr>
          <w:u w:val="single"/>
        </w:rPr>
        <w:t xml:space="preserve"> </w:t>
      </w:r>
      <w:r>
        <w:rPr>
          <w:u w:val="single"/>
        </w:rPr>
        <w:tab/>
      </w:r>
    </w:p>
    <w:p w14:paraId="70B2C0DD" w14:textId="77777777" w:rsidR="00801095" w:rsidRDefault="00801095" w:rsidP="00801095">
      <w:pPr>
        <w:tabs>
          <w:tab w:val="left" w:pos="6293"/>
        </w:tabs>
        <w:spacing w:before="20"/>
        <w:ind w:left="2692"/>
        <w:rPr>
          <w:sz w:val="18"/>
        </w:rPr>
      </w:pPr>
      <w:r>
        <w:rPr>
          <w:sz w:val="18"/>
        </w:rPr>
        <w:t>First Name</w:t>
      </w:r>
      <w:r>
        <w:rPr>
          <w:sz w:val="18"/>
        </w:rPr>
        <w:tab/>
        <w:t>Last Name</w:t>
      </w:r>
    </w:p>
    <w:p w14:paraId="149DCAA2" w14:textId="77777777" w:rsidR="00801095" w:rsidRDefault="00801095" w:rsidP="00801095">
      <w:pPr>
        <w:spacing w:before="172"/>
        <w:ind w:left="1201" w:right="1021"/>
        <w:jc w:val="center"/>
        <w:rPr>
          <w:i/>
          <w:sz w:val="20"/>
        </w:rPr>
      </w:pPr>
      <w:r>
        <w:rPr>
          <w:i/>
          <w:sz w:val="20"/>
        </w:rPr>
        <w:t>Applicant, please provide this form to the person(s) providing a letter of recommendation for you.</w:t>
      </w:r>
    </w:p>
    <w:p w14:paraId="04737582" w14:textId="77777777" w:rsidR="00801095" w:rsidRDefault="00801095" w:rsidP="00801095">
      <w:pPr>
        <w:pStyle w:val="BodyText"/>
        <w:rPr>
          <w:i/>
        </w:rPr>
      </w:pPr>
    </w:p>
    <w:p w14:paraId="5C6FA8BC" w14:textId="77777777" w:rsidR="00801095" w:rsidRDefault="00801095" w:rsidP="00801095">
      <w:pPr>
        <w:pStyle w:val="BodyText"/>
        <w:spacing w:before="4"/>
        <w:rPr>
          <w:i/>
          <w:sz w:val="31"/>
        </w:rPr>
      </w:pPr>
    </w:p>
    <w:p w14:paraId="42A90A17" w14:textId="77777777" w:rsidR="00801095" w:rsidRDefault="00801095" w:rsidP="00801095">
      <w:pPr>
        <w:pStyle w:val="Heading2"/>
        <w:ind w:left="529"/>
      </w:pPr>
      <w:r>
        <w:t>To the Reference:</w:t>
      </w:r>
    </w:p>
    <w:p w14:paraId="69F4ED5E" w14:textId="77777777" w:rsidR="00801095" w:rsidRDefault="00801095" w:rsidP="00801095">
      <w:pPr>
        <w:pStyle w:val="BodyText"/>
        <w:spacing w:before="184"/>
        <w:ind w:left="529"/>
      </w:pPr>
      <w:r>
        <w:t>The student named above is applying for the 2022 Gordon Hay Scholarship.</w:t>
      </w:r>
    </w:p>
    <w:p w14:paraId="74432741" w14:textId="77777777" w:rsidR="00801095" w:rsidRDefault="00801095" w:rsidP="00801095">
      <w:pPr>
        <w:pStyle w:val="BodyText"/>
        <w:spacing w:before="179" w:line="259" w:lineRule="auto"/>
        <w:ind w:left="529" w:right="591"/>
      </w:pPr>
      <w:r>
        <w:t>The Gordon Hay Scholarship benefits a student within the Charlotte region who has demonstrated technical or artistic accomplishment in a non-performance area of the performing arts with intent to pursue a non-performance career in theater. The award is designated for special learning opportunities related to the recipient’s career interest in a non- performing area of theater. Opportunities for which the award may be used include but are not limited to professional conferences, seminars, workshops, participation in unpaid internship programs, technology, books, supplies, and professional performances. Allocation of the award will be administered by the Education Department of Blumenthal Performing Arts.</w:t>
      </w:r>
    </w:p>
    <w:p w14:paraId="4F45EF55" w14:textId="1F7E2C18" w:rsidR="00801095" w:rsidRPr="00220914" w:rsidRDefault="00801095" w:rsidP="00801095">
      <w:pPr>
        <w:pStyle w:val="Heading2"/>
        <w:spacing w:before="156" w:line="259" w:lineRule="auto"/>
        <w:ind w:left="529" w:right="556"/>
      </w:pPr>
      <w:r>
        <w:t xml:space="preserve">Please email this form </w:t>
      </w:r>
      <w:r>
        <w:t>with</w:t>
      </w:r>
      <w:r>
        <w:t xml:space="preserve"> your one-page recommendation letter </w:t>
      </w:r>
      <w:r>
        <w:t xml:space="preserve">directly </w:t>
      </w:r>
      <w:r>
        <w:t xml:space="preserve">to </w:t>
      </w:r>
      <w:hyperlink r:id="rId6" w:history="1">
        <w:r w:rsidRPr="002353F2">
          <w:rPr>
            <w:rStyle w:val="Hyperlink"/>
          </w:rPr>
          <w:t>educationdeparment@bleumenthalarts.org</w:t>
        </w:r>
      </w:hyperlink>
      <w:r>
        <w:t xml:space="preserve"> </w:t>
      </w:r>
      <w:r>
        <w:t>by June 6, 2022</w:t>
      </w:r>
      <w:r>
        <w:t xml:space="preserve">. </w:t>
      </w:r>
    </w:p>
    <w:p w14:paraId="48FB807F" w14:textId="77777777" w:rsidR="00801095" w:rsidRDefault="00801095" w:rsidP="00801095">
      <w:pPr>
        <w:pStyle w:val="BodyText"/>
        <w:spacing w:before="6"/>
        <w:rPr>
          <w:b/>
          <w:sz w:val="27"/>
        </w:rPr>
      </w:pPr>
    </w:p>
    <w:p w14:paraId="737D6233" w14:textId="77777777" w:rsidR="00801095" w:rsidRDefault="00801095" w:rsidP="00801095">
      <w:pPr>
        <w:pStyle w:val="BodyText"/>
        <w:tabs>
          <w:tab w:val="left" w:pos="4512"/>
          <w:tab w:val="left" w:pos="7229"/>
          <w:tab w:val="left" w:pos="9899"/>
          <w:tab w:val="left" w:pos="9959"/>
        </w:tabs>
        <w:spacing w:line="410" w:lineRule="auto"/>
        <w:ind w:left="529" w:right="826"/>
      </w:pPr>
      <w:r>
        <w:t>Reference</w:t>
      </w:r>
      <w:r>
        <w:rPr>
          <w:spacing w:val="1"/>
        </w:rPr>
        <w:t xml:space="preserve"> </w:t>
      </w:r>
      <w:r>
        <w:t>Name</w:t>
      </w:r>
      <w:r>
        <w:rPr>
          <w:spacing w:val="-1"/>
        </w:rPr>
        <w:t xml:space="preserve"> </w:t>
      </w:r>
      <w:r>
        <w:rPr>
          <w:u w:val="single"/>
        </w:rPr>
        <w:tab/>
      </w:r>
      <w:r>
        <w:rPr>
          <w:u w:val="single"/>
        </w:rPr>
        <w:tab/>
      </w:r>
      <w:r>
        <w:rPr>
          <w:u w:val="single"/>
        </w:rPr>
        <w:tab/>
      </w:r>
      <w:r>
        <w:t xml:space="preserve"> Title</w:t>
      </w:r>
      <w:r>
        <w:rPr>
          <w:u w:val="single"/>
        </w:rPr>
        <w:tab/>
      </w:r>
      <w:r>
        <w:rPr>
          <w:u w:val="single"/>
        </w:rPr>
        <w:tab/>
      </w:r>
      <w:r>
        <w:rPr>
          <w:u w:val="single"/>
        </w:rPr>
        <w:tab/>
      </w:r>
      <w:r>
        <w:rPr>
          <w:u w:val="single"/>
        </w:rPr>
        <w:tab/>
      </w:r>
      <w:r>
        <w:t xml:space="preserve"> School</w:t>
      </w:r>
      <w:r>
        <w:rPr>
          <w:spacing w:val="-4"/>
        </w:rPr>
        <w:t xml:space="preserve"> </w:t>
      </w:r>
      <w:r>
        <w:t>or</w:t>
      </w:r>
      <w:r>
        <w:rPr>
          <w:spacing w:val="-4"/>
        </w:rPr>
        <w:t xml:space="preserve"> </w:t>
      </w:r>
      <w:r>
        <w:t>Organization</w:t>
      </w:r>
      <w:r>
        <w:rPr>
          <w:spacing w:val="-2"/>
        </w:rPr>
        <w:t xml:space="preserve"> </w:t>
      </w:r>
      <w:r>
        <w:rPr>
          <w:u w:val="single"/>
        </w:rPr>
        <w:tab/>
      </w:r>
      <w:r>
        <w:rPr>
          <w:u w:val="single"/>
        </w:rPr>
        <w:tab/>
      </w:r>
      <w:r>
        <w:rPr>
          <w:u w:val="single"/>
        </w:rPr>
        <w:tab/>
      </w:r>
      <w:r>
        <w:rPr>
          <w:w w:val="39"/>
          <w:u w:val="single"/>
        </w:rPr>
        <w:t xml:space="preserve"> </w:t>
      </w:r>
      <w:r>
        <w:t>Relationship to</w:t>
      </w:r>
      <w:r>
        <w:rPr>
          <w:spacing w:val="-11"/>
        </w:rPr>
        <w:t xml:space="preserve"> </w:t>
      </w:r>
      <w:r>
        <w:t>the</w:t>
      </w:r>
      <w:r>
        <w:rPr>
          <w:spacing w:val="-5"/>
        </w:rPr>
        <w:t xml:space="preserve"> </w:t>
      </w:r>
      <w:r>
        <w:t>applicant</w:t>
      </w:r>
      <w:r>
        <w:rPr>
          <w:spacing w:val="2"/>
        </w:rPr>
        <w:t xml:space="preserve"> </w:t>
      </w:r>
      <w:r>
        <w:rPr>
          <w:u w:val="single"/>
        </w:rPr>
        <w:tab/>
      </w:r>
      <w:r>
        <w:rPr>
          <w:u w:val="single"/>
        </w:rPr>
        <w:tab/>
      </w:r>
      <w:r>
        <w:rPr>
          <w:u w:val="single"/>
        </w:rPr>
        <w:tab/>
      </w:r>
      <w:r>
        <w:rPr>
          <w:u w:val="single"/>
        </w:rPr>
        <w:tab/>
      </w:r>
      <w:r>
        <w:t xml:space="preserve"> How long you have known</w:t>
      </w:r>
      <w:r>
        <w:rPr>
          <w:spacing w:val="-14"/>
        </w:rPr>
        <w:t xml:space="preserve"> </w:t>
      </w:r>
      <w:r>
        <w:t>the</w:t>
      </w:r>
      <w:r>
        <w:rPr>
          <w:spacing w:val="-6"/>
        </w:rPr>
        <w:t xml:space="preserve"> </w:t>
      </w:r>
      <w:r>
        <w:t>applicant</w:t>
      </w:r>
      <w:r>
        <w:rPr>
          <w:spacing w:val="2"/>
        </w:rPr>
        <w:t>?</w:t>
      </w:r>
      <w:r>
        <w:rPr>
          <w:u w:val="single"/>
        </w:rPr>
        <w:t xml:space="preserve"> </w:t>
      </w:r>
      <w:r>
        <w:rPr>
          <w:u w:val="single"/>
        </w:rPr>
        <w:tab/>
      </w:r>
      <w:r>
        <w:rPr>
          <w:u w:val="single"/>
        </w:rPr>
        <w:tab/>
      </w:r>
      <w:r>
        <w:rPr>
          <w:u w:val="single"/>
        </w:rPr>
        <w:tab/>
      </w:r>
      <w:r>
        <w:rPr>
          <w:w w:val="19"/>
          <w:u w:val="single"/>
        </w:rPr>
        <w:t xml:space="preserve"> </w:t>
      </w:r>
      <w:r>
        <w:t xml:space="preserve">                                                                                Address</w:t>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u w:val="single"/>
        </w:rPr>
        <w:tab/>
      </w:r>
      <w:r>
        <w:rPr>
          <w:u w:val="single"/>
        </w:rPr>
        <w:tab/>
      </w:r>
      <w:r>
        <w:t xml:space="preserve"> Daytime</w:t>
      </w:r>
      <w:r>
        <w:rPr>
          <w:spacing w:val="-2"/>
        </w:rPr>
        <w:t xml:space="preserve"> </w:t>
      </w:r>
      <w:proofErr w:type="gramStart"/>
      <w:r>
        <w:t>Phone</w:t>
      </w:r>
      <w:r>
        <w:rPr>
          <w:spacing w:val="-2"/>
        </w:rPr>
        <w:t xml:space="preserve"> </w:t>
      </w:r>
      <w:r>
        <w:rPr>
          <w:u w:val="single"/>
        </w:rPr>
        <w:t xml:space="preserve"> </w:t>
      </w:r>
      <w:r>
        <w:rPr>
          <w:u w:val="single"/>
        </w:rPr>
        <w:tab/>
      </w:r>
      <w:proofErr w:type="gramEnd"/>
      <w:r>
        <w:rPr>
          <w:u w:val="single"/>
        </w:rPr>
        <w:tab/>
      </w:r>
      <w:r>
        <w:rPr>
          <w:u w:val="single"/>
        </w:rPr>
        <w:tab/>
      </w:r>
      <w:r>
        <w:rPr>
          <w:w w:val="42"/>
          <w:u w:val="single"/>
        </w:rPr>
        <w:t xml:space="preserve"> </w:t>
      </w:r>
      <w:r>
        <w:t xml:space="preserve"> Email</w:t>
      </w:r>
      <w:r>
        <w:rPr>
          <w:spacing w:val="-1"/>
        </w:rPr>
        <w:t xml:space="preserve"> </w:t>
      </w:r>
      <w:r>
        <w:t>Address</w:t>
      </w:r>
      <w:r>
        <w:rPr>
          <w:spacing w:val="-4"/>
        </w:rPr>
        <w:t xml:space="preserve"> </w:t>
      </w:r>
      <w:r>
        <w:rPr>
          <w:u w:val="single"/>
        </w:rPr>
        <w:t xml:space="preserve"> </w:t>
      </w:r>
      <w:r>
        <w:rPr>
          <w:u w:val="single"/>
        </w:rPr>
        <w:tab/>
      </w:r>
      <w:r>
        <w:rPr>
          <w:u w:val="single"/>
        </w:rPr>
        <w:tab/>
      </w:r>
      <w:r>
        <w:rPr>
          <w:u w:val="single"/>
        </w:rPr>
        <w:tab/>
      </w:r>
      <w:r>
        <w:rPr>
          <w:u w:val="single"/>
        </w:rPr>
        <w:tab/>
      </w:r>
    </w:p>
    <w:p w14:paraId="2C2D251B" w14:textId="77777777" w:rsidR="00801095" w:rsidRDefault="00801095" w:rsidP="00801095">
      <w:pPr>
        <w:pStyle w:val="BodyText"/>
        <w:spacing w:before="10"/>
        <w:rPr>
          <w:sz w:val="29"/>
        </w:rPr>
      </w:pPr>
    </w:p>
    <w:p w14:paraId="5AF549E9" w14:textId="77777777" w:rsidR="00801095" w:rsidRDefault="00801095" w:rsidP="00801095">
      <w:pPr>
        <w:pStyle w:val="BodyText"/>
        <w:tabs>
          <w:tab w:val="left" w:pos="6976"/>
          <w:tab w:val="left" w:pos="10030"/>
        </w:tabs>
        <w:spacing w:before="93"/>
        <w:ind w:left="532"/>
        <w:rPr>
          <w:u w:val="single"/>
        </w:rPr>
      </w:pP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0F2145F7" w14:textId="77777777" w:rsidR="00801095" w:rsidRDefault="00801095" w:rsidP="00801095">
      <w:pPr>
        <w:pStyle w:val="BodyText"/>
        <w:tabs>
          <w:tab w:val="left" w:pos="6976"/>
          <w:tab w:val="left" w:pos="10030"/>
        </w:tabs>
        <w:spacing w:before="93"/>
        <w:ind w:left="532"/>
        <w:rPr>
          <w:u w:val="single"/>
        </w:rPr>
      </w:pPr>
    </w:p>
    <w:p w14:paraId="28CB6785" w14:textId="77777777" w:rsidR="00916B09" w:rsidRDefault="00916B09"/>
    <w:sectPr w:rsidR="00916B09" w:rsidSect="0080109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2DC1" w14:textId="77777777" w:rsidR="00801095" w:rsidRDefault="00801095" w:rsidP="00801095">
      <w:pPr>
        <w:spacing w:after="0" w:line="240" w:lineRule="auto"/>
      </w:pPr>
      <w:r>
        <w:separator/>
      </w:r>
    </w:p>
  </w:endnote>
  <w:endnote w:type="continuationSeparator" w:id="0">
    <w:p w14:paraId="01F4A11C" w14:textId="77777777" w:rsidR="00801095" w:rsidRDefault="00801095" w:rsidP="0080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E199" w14:textId="77777777" w:rsidR="00801095" w:rsidRDefault="00801095" w:rsidP="00801095">
      <w:pPr>
        <w:spacing w:after="0" w:line="240" w:lineRule="auto"/>
      </w:pPr>
      <w:r>
        <w:separator/>
      </w:r>
    </w:p>
  </w:footnote>
  <w:footnote w:type="continuationSeparator" w:id="0">
    <w:p w14:paraId="168EC449" w14:textId="77777777" w:rsidR="00801095" w:rsidRDefault="00801095" w:rsidP="0080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2EC" w14:textId="77777777" w:rsidR="00801095" w:rsidRDefault="00801095" w:rsidP="00801095">
    <w:pPr>
      <w:spacing w:before="14"/>
      <w:ind w:left="20"/>
      <w:jc w:val="center"/>
      <w:rPr>
        <w:sz w:val="18"/>
      </w:rPr>
    </w:pPr>
    <w:r>
      <w:rPr>
        <w:sz w:val="18"/>
      </w:rPr>
      <w:t>A FUND OF FOUNDATION FOR THE CAROLINAS</w:t>
    </w:r>
  </w:p>
  <w:p w14:paraId="47CDA96A" w14:textId="090E1520" w:rsidR="00801095" w:rsidRDefault="00801095" w:rsidP="00801095">
    <w:pPr>
      <w:pStyle w:val="Header"/>
      <w:jc w:val="center"/>
    </w:pPr>
    <w:r>
      <w:rPr>
        <w:noProof/>
      </w:rPr>
      <w:drawing>
        <wp:anchor distT="0" distB="0" distL="0" distR="0" simplePos="0" relativeHeight="251659264" behindDoc="1" locked="0" layoutInCell="1" allowOverlap="1" wp14:anchorId="7C4D1D1A" wp14:editId="3938063F">
          <wp:simplePos x="0" y="0"/>
          <wp:positionH relativeFrom="margin">
            <wp:align>center</wp:align>
          </wp:positionH>
          <wp:positionV relativeFrom="page">
            <wp:posOffset>276225</wp:posOffset>
          </wp:positionV>
          <wp:extent cx="2516759" cy="515620"/>
          <wp:effectExtent l="0" t="0" r="0" b="0"/>
          <wp:wrapTopAndBottom/>
          <wp:docPr id="2" name="image1.pn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graphical user interface&#10;&#10;Description automatically generated"/>
                  <pic:cNvPicPr/>
                </pic:nvPicPr>
                <pic:blipFill>
                  <a:blip r:embed="rId1" cstate="print"/>
                  <a:stretch>
                    <a:fillRect/>
                  </a:stretch>
                </pic:blipFill>
                <pic:spPr>
                  <a:xfrm>
                    <a:off x="0" y="0"/>
                    <a:ext cx="2516759" cy="5156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95"/>
    <w:rsid w:val="00801095"/>
    <w:rsid w:val="0091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AA07"/>
  <w15:chartTrackingRefBased/>
  <w15:docId w15:val="{3181024A-686A-428E-9B1A-7261F26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0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01095"/>
    <w:pPr>
      <w:widowControl w:val="0"/>
      <w:autoSpaceDE w:val="0"/>
      <w:autoSpaceDN w:val="0"/>
      <w:spacing w:after="0" w:line="240" w:lineRule="auto"/>
      <w:ind w:left="5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95"/>
  </w:style>
  <w:style w:type="paragraph" w:styleId="Footer">
    <w:name w:val="footer"/>
    <w:basedOn w:val="Normal"/>
    <w:link w:val="FooterChar"/>
    <w:uiPriority w:val="99"/>
    <w:unhideWhenUsed/>
    <w:rsid w:val="0080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95"/>
  </w:style>
  <w:style w:type="character" w:customStyle="1" w:styleId="Heading2Char">
    <w:name w:val="Heading 2 Char"/>
    <w:basedOn w:val="DefaultParagraphFont"/>
    <w:link w:val="Heading2"/>
    <w:uiPriority w:val="9"/>
    <w:rsid w:val="00801095"/>
    <w:rPr>
      <w:rFonts w:ascii="Arial" w:eastAsia="Arial" w:hAnsi="Arial" w:cs="Arial"/>
      <w:b/>
      <w:bCs/>
    </w:rPr>
  </w:style>
  <w:style w:type="paragraph" w:styleId="BodyText">
    <w:name w:val="Body Text"/>
    <w:basedOn w:val="Normal"/>
    <w:link w:val="BodyTextChar"/>
    <w:uiPriority w:val="1"/>
    <w:qFormat/>
    <w:rsid w:val="0080109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1095"/>
    <w:rPr>
      <w:rFonts w:ascii="Arial" w:eastAsia="Arial" w:hAnsi="Arial" w:cs="Arial"/>
    </w:rPr>
  </w:style>
  <w:style w:type="character" w:styleId="Hyperlink">
    <w:name w:val="Hyperlink"/>
    <w:basedOn w:val="DefaultParagraphFont"/>
    <w:uiPriority w:val="99"/>
    <w:unhideWhenUsed/>
    <w:rsid w:val="00801095"/>
    <w:rPr>
      <w:color w:val="0563C1" w:themeColor="hyperlink"/>
      <w:u w:val="single"/>
    </w:rPr>
  </w:style>
  <w:style w:type="character" w:customStyle="1" w:styleId="Heading1Char">
    <w:name w:val="Heading 1 Char"/>
    <w:basedOn w:val="DefaultParagraphFont"/>
    <w:link w:val="Heading1"/>
    <w:uiPriority w:val="9"/>
    <w:rsid w:val="008010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deparment@bleumenthalarts.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A028C805E9F4881FBBC31B06F46C5" ma:contentTypeVersion="15" ma:contentTypeDescription="Create a new document." ma:contentTypeScope="" ma:versionID="707c716bbd00de321e0b25f436956fa2">
  <xsd:schema xmlns:xsd="http://www.w3.org/2001/XMLSchema" xmlns:xs="http://www.w3.org/2001/XMLSchema" xmlns:p="http://schemas.microsoft.com/office/2006/metadata/properties" xmlns:ns1="http://schemas.microsoft.com/sharepoint/v3" xmlns:ns2="e6fa39b5-8eb9-44b9-b92e-d85632fa7b04" xmlns:ns3="31dfd062-0280-4c53-a68b-4f05720f65e8" targetNamespace="http://schemas.microsoft.com/office/2006/metadata/properties" ma:root="true" ma:fieldsID="210cb54d2b279cac29ebdff742eafb89" ns1:_="" ns2:_="" ns3:_="">
    <xsd:import namespace="http://schemas.microsoft.com/sharepoint/v3"/>
    <xsd:import namespace="e6fa39b5-8eb9-44b9-b92e-d85632fa7b04"/>
    <xsd:import namespace="31dfd062-0280-4c53-a68b-4f05720f65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a39b5-8eb9-44b9-b92e-d85632fa7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dfd062-0280-4c53-a68b-4f05720f65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37DC8D-B432-4DE2-B021-AF3030226E13}"/>
</file>

<file path=customXml/itemProps2.xml><?xml version="1.0" encoding="utf-8"?>
<ds:datastoreItem xmlns:ds="http://schemas.openxmlformats.org/officeDocument/2006/customXml" ds:itemID="{A64F902F-909B-43DB-A31C-04A52F550999}"/>
</file>

<file path=customXml/itemProps3.xml><?xml version="1.0" encoding="utf-8"?>
<ds:datastoreItem xmlns:ds="http://schemas.openxmlformats.org/officeDocument/2006/customXml" ds:itemID="{412C035C-62EB-4CAC-8F89-E0143CF2AE9F}"/>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Maloney</dc:creator>
  <cp:keywords/>
  <dc:description/>
  <cp:lastModifiedBy>Andie Maloney</cp:lastModifiedBy>
  <cp:revision>1</cp:revision>
  <dcterms:created xsi:type="dcterms:W3CDTF">2021-09-09T15:05:00Z</dcterms:created>
  <dcterms:modified xsi:type="dcterms:W3CDTF">2021-09-09T15:11:00Z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0x0101005A4A028C805E9F4881FBBC31B06F46C5</vt:lpwstr>
  </property>
</Properties>
</file>